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Theme="majorEastAsia" w:hAnsiTheme="majorEastAsia" w:eastAsiaTheme="majorEastAsia" w:cstheme="majorEastAsia"/>
          <w:b/>
          <w:bCs/>
          <w:sz w:val="36"/>
          <w:szCs w:val="44"/>
        </w:rPr>
      </w:pPr>
      <w:r>
        <w:rPr>
          <w:rFonts w:hint="eastAsia" w:asciiTheme="majorEastAsia" w:hAnsiTheme="majorEastAsia" w:eastAsiaTheme="majorEastAsia" w:cstheme="majorEastAsia"/>
          <w:b/>
          <w:bCs/>
          <w:sz w:val="36"/>
          <w:szCs w:val="44"/>
        </w:rPr>
        <w:t>SNFP型人防智能三防屏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产品概述：</w:t>
      </w:r>
    </w:p>
    <w:p>
      <w:pPr>
        <w:ind w:firstLine="720" w:firstLineChars="300"/>
        <w:rPr>
          <w:rFonts w:hint="eastAsia" w:ascii="宋体" w:hAnsi="宋体" w:eastAsia="宋体" w:cs="宋体"/>
          <w:i w:val="0"/>
          <w:iCs w:val="0"/>
          <w:caps w:val="0"/>
          <w:color w:val="000000"/>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SNFP型人防智能三防屏是我公司严格按照《防空地下室电气设备安装》07FD02的图集14-16页的标准生产的，主要安装在各类建筑物的人防地下室、人防指挥工程、地下隐蔽设施及坑道、普通人防工程地下室的过道或者走廊中，接收该防护区域内的人防总控台或人防智能化管理主机发送来的三种通风状态及环境温湿度信号。显示屏采用LED192×32点阵汉字显示技术，用绿色汉字显示清洁通风，红色汉字显示隔绝通风，黄色汉字显示滤毒通风，在显示屏的右侧可以显示当前环境的温湿度数值。采用先进的串行E2PROM器件存储信息，掉电后，仍显示当前状态，输入信号通过光电隔离，从而提高了显示屏的抗干扰能力。采用悬挂式安装，</w:t>
      </w:r>
      <w:r>
        <w:rPr>
          <w:rFonts w:hint="eastAsia" w:ascii="宋体" w:hAnsi="宋体" w:eastAsia="宋体" w:cs="宋体"/>
          <w:i w:val="0"/>
          <w:iCs w:val="0"/>
          <w:caps w:val="0"/>
          <w:color w:val="000000"/>
          <w:spacing w:val="0"/>
          <w:kern w:val="0"/>
          <w:sz w:val="24"/>
          <w:szCs w:val="24"/>
          <w:shd w:val="clear" w:color="auto" w:fill="FFFFFF"/>
          <w:lang w:val="en-US" w:eastAsia="zh-CN" w:bidi="ar"/>
        </w:rPr>
        <w:t>装时显示屏下沿底距门框上沿</w:t>
      </w:r>
      <w:r>
        <w:rPr>
          <w:rFonts w:hint="eastAsia" w:ascii="宋体" w:hAnsi="宋体" w:eastAsia="宋体" w:cs="宋体"/>
          <w:i w:val="0"/>
          <w:iCs w:val="0"/>
          <w:caps w:val="0"/>
          <w:color w:val="000000"/>
          <w:spacing w:val="0"/>
          <w:kern w:val="0"/>
          <w:sz w:val="24"/>
          <w:szCs w:val="24"/>
          <w:highlight w:val="none"/>
          <w:shd w:val="clear" w:color="auto" w:fill="FFFFFF"/>
          <w:lang w:val="en-US" w:eastAsia="zh-CN" w:bidi="ar"/>
        </w:rPr>
        <w:t>0.1m左右，供电AC220V或DC24V,通讯接口为RS485或以太网，功率不大于100W，主要作用是便于公共区域内的值班人员及避难人员，及时了解地下室所处的通风状态及环境温湿度的状况，确保人员生命安全；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产品功能与特点</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firstLine="480" w:firstLineChars="200"/>
        <w:jc w:val="both"/>
        <w:textAlignment w:val="auto"/>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（1）人防智能三防屏采用LED192×32点阵汉字显示技术。</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firstLine="480" w:firstLineChars="200"/>
        <w:jc w:val="both"/>
        <w:textAlignment w:val="auto"/>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（2）用汉字及三种不同颜色来显示通风状态：清洁通风—绿色汉字，隔绝通风—红色汉字，滤毒通风—黄色汉字</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firstLine="480" w:firstLineChars="200"/>
        <w:jc w:val="both"/>
        <w:textAlignment w:val="auto"/>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（3）可以接受人防总控台或人防智能化管理主机采集到的环境温湿度实时数据，并在屏幕上显示出来；</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firstLine="480" w:firstLineChars="200"/>
        <w:jc w:val="both"/>
        <w:textAlignment w:val="auto"/>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（4）采用先进的串行E2PROM期间存储信息，掉电后，仍显示当前状态。</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产品技术特点：</w:t>
      </w:r>
    </w:p>
    <w:p>
      <w:pPr>
        <w:ind w:firstLine="720" w:firstLineChars="300"/>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（1）点阵数:192*32;点阵规格:Ф了.75;点间距:4.7mm；</w:t>
      </w:r>
    </w:p>
    <w:p>
      <w:pPr>
        <w:ind w:firstLine="720" w:firstLineChars="300"/>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（2）环境温度/工作温度/相对湿度-35℃~+85℃/-20℃~+50℃/&lt;95%;</w:t>
      </w:r>
    </w:p>
    <w:p>
      <w:pPr>
        <w:ind w:firstLine="720" w:firstLineChars="300"/>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（3）驱动器件/驱动方式:595/1/16扫描:扫描频率/刷新频率:&gt;180顿/秒/&gt;180帧/秒:</w:t>
      </w:r>
    </w:p>
    <w:p>
      <w:pPr>
        <w:ind w:firstLine="720" w:firstLineChars="300"/>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（4）显示控制方式:同步或异步:</w:t>
      </w:r>
    </w:p>
    <w:p>
      <w:pPr>
        <w:ind w:firstLine="720" w:firstLineChars="300"/>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（5）平整度:任意相邻像素间&lt;0.5mm，模块拼接间隙&lt;1mm;</w:t>
      </w:r>
    </w:p>
    <w:p>
      <w:pPr>
        <w:ind w:firstLine="720" w:firstLineChars="300"/>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（6）通讯接口：RS485现场总线接口、以太网接口；</w:t>
      </w:r>
    </w:p>
    <w:p>
      <w:pPr>
        <w:ind w:firstLine="720" w:firstLineChars="300"/>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（7）供电:AC220V或DC24V，功耗不大于100W</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 xml:space="preserve">二、安装说明 </w:t>
      </w:r>
    </w:p>
    <w:p>
      <w:pPr>
        <w:ind w:firstLine="720" w:firstLineChars="300"/>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（1）安装方式：悬挂式安装，正面朝防化值班室方向，一般是上下距离人防密闭门上沿0.1米，左右居中即可；</w:t>
      </w:r>
    </w:p>
    <w:p>
      <w:pPr>
        <w:ind w:firstLine="720" w:firstLineChars="300"/>
        <w:rPr>
          <w:rFonts w:hint="eastAsia" w:asciiTheme="minorEastAsia" w:hAnsiTheme="minorEastAsia" w:cstheme="minorEastAsia"/>
          <w:i w:val="0"/>
          <w:iCs w:val="0"/>
          <w:caps w:val="0"/>
          <w:color w:val="000000"/>
          <w:spacing w:val="0"/>
          <w:kern w:val="0"/>
          <w:sz w:val="24"/>
          <w:szCs w:val="24"/>
          <w:shd w:val="clear" w:color="auto"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w:t>
      </w:r>
      <w:r>
        <w:rPr>
          <w:rFonts w:hint="eastAsia" w:asciiTheme="minorEastAsia" w:hAnsiTheme="minorEastAsia" w:eastAsiaTheme="minorEastAsia" w:cstheme="minorEastAsia"/>
          <w:i w:val="0"/>
          <w:iCs w:val="0"/>
          <w:caps w:val="0"/>
          <w:color w:val="000000"/>
          <w:spacing w:val="0"/>
          <w:kern w:val="0"/>
          <w:sz w:val="24"/>
          <w:szCs w:val="24"/>
          <w:shd w:val="clear" w:color="auto" w:fill="FFFFFF"/>
          <w:lang w:val="en-US" w:eastAsia="zh-CN" w:bidi="ar"/>
        </w:rPr>
        <w:t>检查信号电缆的规格及参数是否满足现场需求，信号线根数是否与</w:t>
      </w:r>
      <w:r>
        <w:rPr>
          <w:rFonts w:hint="eastAsia" w:asciiTheme="minorEastAsia" w:hAnsiTheme="minorEastAsia" w:cstheme="minorEastAsia"/>
          <w:i w:val="0"/>
          <w:iCs w:val="0"/>
          <w:caps w:val="0"/>
          <w:color w:val="000000"/>
          <w:spacing w:val="0"/>
          <w:kern w:val="0"/>
          <w:sz w:val="24"/>
          <w:szCs w:val="24"/>
          <w:shd w:val="clear" w:color="auto" w:fill="FFFFFF"/>
          <w:lang w:val="en-US" w:eastAsia="zh-CN" w:bidi="ar"/>
        </w:rPr>
        <w:t>设计要求相符；</w:t>
      </w:r>
    </w:p>
    <w:p>
      <w:pPr>
        <w:ind w:firstLine="720" w:firstLineChars="300"/>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Theme="minorEastAsia" w:hAnsiTheme="minorEastAsia" w:cstheme="minorEastAsia"/>
          <w:i w:val="0"/>
          <w:iCs w:val="0"/>
          <w:caps w:val="0"/>
          <w:color w:val="000000"/>
          <w:spacing w:val="0"/>
          <w:kern w:val="0"/>
          <w:sz w:val="24"/>
          <w:szCs w:val="24"/>
          <w:shd w:val="clear" w:color="auto" w:fill="FFFFFF"/>
          <w:lang w:val="en-US" w:eastAsia="zh-CN" w:bidi="ar"/>
        </w:rPr>
        <w:t>（3）每个</w:t>
      </w:r>
      <w:r>
        <w:rPr>
          <w:rFonts w:hint="eastAsia" w:ascii="宋体" w:hAnsi="宋体" w:eastAsia="宋体" w:cs="宋体"/>
          <w:i w:val="0"/>
          <w:iCs w:val="0"/>
          <w:caps w:val="0"/>
          <w:color w:val="000000"/>
          <w:spacing w:val="0"/>
          <w:kern w:val="0"/>
          <w:sz w:val="24"/>
          <w:szCs w:val="24"/>
          <w:shd w:val="clear" w:fill="FFFFFF"/>
          <w:lang w:val="en-US" w:eastAsia="zh-CN" w:bidi="ar"/>
        </w:rPr>
        <w:t>人防智能三防屏附近需设置3孔电源插座，插座规格为 220V、10A，方便设备取电，</w:t>
      </w:r>
      <w:bookmarkStart w:id="0" w:name="_GoBack"/>
      <w:bookmarkEnd w:id="0"/>
      <w:r>
        <w:rPr>
          <w:rFonts w:hint="eastAsia" w:ascii="宋体" w:hAnsi="宋体" w:eastAsia="宋体" w:cs="宋体"/>
          <w:i w:val="0"/>
          <w:iCs w:val="0"/>
          <w:caps w:val="0"/>
          <w:color w:val="000000"/>
          <w:spacing w:val="0"/>
          <w:kern w:val="0"/>
          <w:sz w:val="24"/>
          <w:szCs w:val="24"/>
          <w:shd w:val="clear" w:fill="FFFFFF"/>
          <w:lang w:val="en-US" w:eastAsia="zh-CN" w:bidi="ar"/>
        </w:rPr>
        <w:t>也可从就近的配电箱或者智能控制箱里面取电；</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Theme="minorEastAsia" w:hAnsiTheme="minorEastAsia" w:eastAsiaTheme="minorEastAsia" w:cstheme="minorEastAsia"/>
          <w:b/>
          <w:bCs/>
          <w:sz w:val="28"/>
          <w:szCs w:val="28"/>
          <w:lang w:val="en-US" w:eastAsia="zh-CN"/>
        </w:rPr>
        <w:t>三、选型指南</w:t>
      </w:r>
    </w:p>
    <w:p>
      <w:pPr>
        <w:ind w:firstLine="720" w:firstLineChars="300"/>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（1）根据系统图及设计标准，明确该项目人防设计的布线方式及系统要求的通讯方式；</w:t>
      </w:r>
    </w:p>
    <w:p>
      <w:pPr>
        <w:ind w:firstLine="720" w:firstLineChars="300"/>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（2）根据人防设计平面图，明确具体安装位置；</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00" w:lineRule="exact"/>
        <w:ind w:firstLine="480" w:firstLineChars="200"/>
        <w:jc w:val="both"/>
        <w:textAlignment w:val="auto"/>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（3）显示屏的规格与材质，表面处理要求，安装环境的温度、湿度、防雷等级等。</w:t>
      </w:r>
    </w:p>
    <w:p>
      <w:pPr>
        <w:ind w:firstLine="720" w:firstLineChars="300"/>
        <w:rPr>
          <w:rFonts w:hint="default" w:ascii="宋体" w:hAnsi="宋体" w:eastAsia="宋体" w:cs="宋体"/>
          <w:i w:val="0"/>
          <w:iCs w:val="0"/>
          <w:caps w:val="0"/>
          <w:color w:val="000000"/>
          <w:spacing w:val="0"/>
          <w:kern w:val="0"/>
          <w:sz w:val="24"/>
          <w:szCs w:val="24"/>
          <w:shd w:val="clear" w:fill="FFFFFF"/>
          <w:lang w:val="en-US" w:eastAsia="zh-CN" w:bidi="ar"/>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2YjUyMmY3ZTllZWIxMDlmZDQyMzhlZjMyMzc2YjIifQ=="/>
  </w:docVars>
  <w:rsids>
    <w:rsidRoot w:val="00000000"/>
    <w:rsid w:val="1B4B7AFB"/>
    <w:rsid w:val="2CB657DE"/>
    <w:rsid w:val="4B092132"/>
    <w:rsid w:val="503A4C44"/>
    <w:rsid w:val="61361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975</Words>
  <Characters>1109</Characters>
  <Lines>0</Lines>
  <Paragraphs>0</Paragraphs>
  <TotalTime>23</TotalTime>
  <ScaleCrop>false</ScaleCrop>
  <LinksUpToDate>false</LinksUpToDate>
  <CharactersWithSpaces>1111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2024-05-27T15:54:00Z</dcterms:created>
  <dc:creator>Administrator</dc:creator>
  <cp:lastModifiedBy>A鼎兴人防  自控设备15129361207</cp:lastModifiedBy>
  <dcterms:modified xsi:type="dcterms:W3CDTF">2024-06-04T01:32:39Z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4AFFCBC508D043BB81B7D8F5CCF95269_13</vt:lpwstr>
  </property>
</Properties>
</file>